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5A121F"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01FBB">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01FBB" w:rsidP="00F71970">
      <w:pPr>
        <w:keepNext/>
        <w:keepLines/>
        <w:widowControl w:val="0"/>
        <w:suppressLineNumbers/>
        <w:suppressAutoHyphens/>
        <w:spacing w:line="360" w:lineRule="auto"/>
        <w:jc w:val="center"/>
        <w:rPr>
          <w:bCs/>
          <w:sz w:val="36"/>
          <w:szCs w:val="36"/>
        </w:rPr>
      </w:pPr>
      <w:r>
        <w:rPr>
          <w:rStyle w:val="newsttl"/>
          <w:b/>
          <w:caps/>
          <w:sz w:val="28"/>
          <w:szCs w:val="28"/>
        </w:rPr>
        <w:t>Поставка оборудования для автоматизированной системы коммерческого учета электроэнергии (АСКУЭ)</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F01FBB">
        <w:rPr>
          <w:sz w:val="28"/>
          <w:szCs w:val="28"/>
        </w:rPr>
        <w:t>2</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F01FBB" w:rsidP="00496735">
            <w:pPr>
              <w:widowControl w:val="0"/>
              <w:tabs>
                <w:tab w:val="left" w:pos="426"/>
              </w:tabs>
              <w:jc w:val="left"/>
              <w:rPr>
                <w:sz w:val="22"/>
                <w:szCs w:val="22"/>
                <w:lang w:eastAsia="ar-SA"/>
              </w:rPr>
            </w:pPr>
            <w:r>
              <w:rPr>
                <w:rFonts w:eastAsia="Calibri"/>
                <w:sz w:val="22"/>
                <w:szCs w:val="22"/>
                <w:lang w:eastAsia="en-US"/>
              </w:rPr>
              <w:t>Поставка оборудования для автоматизированной системы коммерческого учета электроэнергии (АСКУЭ)</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Pr="0032295A" w:rsidRDefault="00F01FBB" w:rsidP="0032295A">
            <w:pPr>
              <w:widowControl w:val="0"/>
              <w:tabs>
                <w:tab w:val="left" w:pos="426"/>
              </w:tabs>
              <w:jc w:val="left"/>
              <w:rPr>
                <w:rFonts w:eastAsia="Calibri"/>
                <w:b/>
                <w:sz w:val="22"/>
                <w:szCs w:val="22"/>
                <w:shd w:val="clear" w:color="auto" w:fill="FFFFFF"/>
                <w:lang w:eastAsia="en-US"/>
              </w:rPr>
            </w:pPr>
            <w:r w:rsidRPr="00F01FBB">
              <w:rPr>
                <w:rFonts w:eastAsia="Calibri"/>
                <w:b/>
                <w:sz w:val="22"/>
                <w:szCs w:val="22"/>
                <w:shd w:val="clear" w:color="auto" w:fill="FFFFFF"/>
                <w:lang w:eastAsia="en-US"/>
              </w:rPr>
              <w:t>Поставка оборудования для автоматизированной системы коммерческого учета электроэнергии (АСКУЭ)</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210C6E">
              <w:rPr>
                <w:rFonts w:eastAsia="Calibri"/>
                <w:b/>
                <w:sz w:val="22"/>
                <w:szCs w:val="22"/>
                <w:shd w:val="clear" w:color="auto" w:fill="FFFFFF"/>
                <w:lang w:eastAsia="en-US"/>
              </w:rPr>
              <w:t>штука</w:t>
            </w:r>
          </w:p>
          <w:p w:rsidR="00496735" w:rsidRPr="00B16DCF" w:rsidRDefault="0032295A" w:rsidP="00210C6E">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210C6E">
              <w:rPr>
                <w:rFonts w:eastAsia="Calibri"/>
                <w:b/>
                <w:sz w:val="22"/>
                <w:szCs w:val="22"/>
                <w:shd w:val="clear" w:color="auto" w:fill="FFFFFF"/>
                <w:lang w:eastAsia="en-US"/>
              </w:rPr>
              <w:t>403</w:t>
            </w:r>
            <w:r w:rsidRPr="0032295A">
              <w:rPr>
                <w:rFonts w:eastAsia="Calibri"/>
                <w:b/>
                <w:sz w:val="22"/>
                <w:szCs w:val="22"/>
                <w:shd w:val="clear" w:color="auto" w:fill="FFFFFF"/>
                <w:lang w:eastAsia="en-US"/>
              </w:rPr>
              <w:t>.</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431110, республика Мордовия, Зубово-Полянский район, р.п. Зубова Поляна, ул. Советская, д. 70А</w:t>
            </w:r>
          </w:p>
          <w:p w:rsidR="0032295A" w:rsidRPr="00496735" w:rsidRDefault="0032295A" w:rsidP="00F01FBB">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Pr>
                <w:rFonts w:eastAsia="Calibri"/>
                <w:sz w:val="22"/>
                <w:szCs w:val="22"/>
              </w:rPr>
              <w:t>в соответствии с техническим заданием (раздел 2 см. отдельный файл)</w:t>
            </w:r>
          </w:p>
          <w:p w:rsidR="0032295A" w:rsidRPr="004B1190" w:rsidRDefault="0032295A" w:rsidP="00F01FBB">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Pr>
                <w:b/>
                <w:sz w:val="22"/>
                <w:szCs w:val="22"/>
                <w:lang w:eastAsia="ar-SA"/>
              </w:rPr>
              <w:t>поставка осуществляется в течение 25 дней после подписания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A81CF1" w:rsidRDefault="00F01FBB" w:rsidP="00F01FBB">
            <w:pPr>
              <w:widowControl w:val="0"/>
              <w:tabs>
                <w:tab w:val="left" w:pos="426"/>
              </w:tabs>
              <w:rPr>
                <w:rFonts w:eastAsia="Calibri"/>
                <w:b/>
                <w:bCs/>
                <w:sz w:val="22"/>
                <w:szCs w:val="22"/>
              </w:rPr>
            </w:pPr>
            <w:r>
              <w:rPr>
                <w:rFonts w:eastAsia="Calibri"/>
                <w:b/>
                <w:bCs/>
                <w:sz w:val="22"/>
                <w:szCs w:val="22"/>
              </w:rPr>
              <w:t>2 717 430,00 (два миллиона семьсот семнадцать тысяч четыреста тридцать) рублей 00 копеек, в том числе НДС</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32295A" w:rsidRPr="00496735"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в следующем порядке:</w:t>
            </w:r>
            <w:r w:rsidR="00F01FBB">
              <w:rPr>
                <w:rFonts w:eastAsia="Calibri"/>
                <w:b/>
                <w:color w:val="0D0D0D"/>
                <w:sz w:val="22"/>
                <w:szCs w:val="22"/>
                <w:lang w:eastAsia="en-US"/>
              </w:rPr>
              <w:t xml:space="preserve"> в течение 30 (тридцати) календарных дней после поставки товара на основании сопроводительных документов</w:t>
            </w:r>
            <w:r w:rsidR="00864ACE">
              <w:rPr>
                <w:rFonts w:eastAsia="Calibri"/>
                <w:b/>
                <w:color w:val="0D0D0D"/>
                <w:sz w:val="22"/>
                <w:szCs w:val="22"/>
                <w:lang w:eastAsia="en-US"/>
              </w:rPr>
              <w:t>.</w:t>
            </w:r>
            <w:r>
              <w:rPr>
                <w:rFonts w:eastAsia="Calibri"/>
                <w:color w:val="0D0D0D"/>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C73EB1" w:rsidP="008D1444">
            <w:pPr>
              <w:widowControl w:val="0"/>
              <w:snapToGrid w:val="0"/>
              <w:rPr>
                <w:b/>
                <w:color w:val="FF0000"/>
                <w:sz w:val="22"/>
                <w:szCs w:val="22"/>
                <w:lang w:eastAsia="ar-SA"/>
              </w:rPr>
            </w:pPr>
            <w:r>
              <w:rPr>
                <w:b/>
                <w:color w:val="FF0000"/>
                <w:sz w:val="22"/>
                <w:szCs w:val="22"/>
                <w:lang w:eastAsia="ar-SA"/>
              </w:rPr>
              <w:t>14.02.2022 г. 13:00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C73EB1" w:rsidP="001514E5">
            <w:pPr>
              <w:widowControl w:val="0"/>
              <w:snapToGrid w:val="0"/>
              <w:rPr>
                <w:b/>
                <w:color w:val="FF0000"/>
                <w:sz w:val="22"/>
                <w:szCs w:val="22"/>
                <w:lang w:eastAsia="ar-SA"/>
              </w:rPr>
            </w:pPr>
            <w:r>
              <w:rPr>
                <w:b/>
                <w:color w:val="FF0000"/>
                <w:sz w:val="22"/>
                <w:szCs w:val="22"/>
                <w:lang w:eastAsia="ar-SA"/>
              </w:rPr>
              <w:t>22.02.2022 г. 09:00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C73EB1" w:rsidP="001514E5">
            <w:pPr>
              <w:widowControl w:val="0"/>
              <w:snapToGrid w:val="0"/>
              <w:rPr>
                <w:b/>
                <w:color w:val="FF0000"/>
                <w:sz w:val="22"/>
                <w:szCs w:val="22"/>
                <w:lang w:eastAsia="ar-SA"/>
              </w:rPr>
            </w:pPr>
            <w:r>
              <w:rPr>
                <w:b/>
                <w:color w:val="FF0000"/>
                <w:sz w:val="22"/>
                <w:szCs w:val="22"/>
                <w:lang w:eastAsia="ar-SA"/>
              </w:rPr>
              <w:t>24.02.2022 г. 11:00 ч. (мск)</w:t>
            </w:r>
            <w:bookmarkStart w:id="1" w:name="_GoBack"/>
            <w:bookmarkEnd w:id="1"/>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C73EB1" w:rsidP="001514E5">
            <w:pPr>
              <w:widowControl w:val="0"/>
              <w:snapToGrid w:val="0"/>
              <w:rPr>
                <w:b/>
                <w:color w:val="FF0000"/>
                <w:sz w:val="22"/>
                <w:szCs w:val="22"/>
                <w:lang w:eastAsia="ar-SA"/>
              </w:rPr>
            </w:pPr>
            <w:r>
              <w:rPr>
                <w:b/>
                <w:color w:val="FF0000"/>
                <w:sz w:val="22"/>
                <w:szCs w:val="22"/>
                <w:lang w:eastAsia="ar-SA"/>
              </w:rPr>
              <w:t>24.02.2022 г. 15:00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 xml:space="preserve">3) сроки и порядок оплаты товаров, выполнения </w:t>
            </w:r>
            <w:r w:rsidRPr="003C5B98">
              <w:rPr>
                <w:sz w:val="22"/>
                <w:szCs w:val="22"/>
              </w:rPr>
              <w:lastRenderedPageBreak/>
              <w:t>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Критерии оценки заявок на участие в </w:t>
            </w:r>
            <w:r w:rsidRPr="00496735">
              <w:rPr>
                <w:sz w:val="22"/>
                <w:szCs w:val="22"/>
                <w:lang w:eastAsia="ar-SA"/>
              </w:rPr>
              <w:lastRenderedPageBreak/>
              <w:t>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lastRenderedPageBreak/>
              <w:t xml:space="preserve">Победителем открытого запроса котировок признается </w:t>
            </w:r>
            <w:r w:rsidRPr="00496735">
              <w:rPr>
                <w:sz w:val="22"/>
                <w:szCs w:val="22"/>
                <w:lang w:eastAsia="ar-SA"/>
              </w:rPr>
              <w:lastRenderedPageBreak/>
              <w:t xml:space="preserve">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w:t>
            </w:r>
            <w:r w:rsidRPr="00496735">
              <w:rPr>
                <w:sz w:val="22"/>
                <w:szCs w:val="22"/>
                <w:lang w:eastAsia="ar-SA"/>
              </w:rPr>
              <w:lastRenderedPageBreak/>
              <w:t>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864ACE">
        <w:rPr>
          <w:sz w:val="22"/>
          <w:szCs w:val="22"/>
        </w:rPr>
        <w:t>2</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Pr>
          <w:b/>
          <w:bCs/>
        </w:rPr>
        <w:t>Поставку оборудования для автоматизированной системы коммерческого учета (АСКУЭ)</w:t>
      </w:r>
      <w:r w:rsidRPr="009458EA">
        <w:t xml:space="preserve"> (в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30.12.202</w:t>
      </w:r>
      <w:r>
        <w:rPr>
          <w:b/>
          <w:bCs/>
        </w:rPr>
        <w:t>2</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 xml:space="preserve">3.1.5. Осуществить поставку </w:t>
      </w:r>
      <w:proofErr w:type="gramStart"/>
      <w:r w:rsidRPr="009458EA">
        <w:t>Товара</w:t>
      </w:r>
      <w:proofErr w:type="gramEnd"/>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w:t>
      </w:r>
      <w:proofErr w:type="gramStart"/>
      <w:r w:rsidRPr="009458EA">
        <w:t>т(</w:t>
      </w:r>
      <w:proofErr w:type="gramEnd"/>
      <w:r w:rsidRPr="009458EA">
        <w:t>ы) приемки-передачи товара, накладную(</w:t>
      </w:r>
      <w:proofErr w:type="spellStart"/>
      <w:r w:rsidRPr="009458EA">
        <w:t>ые</w:t>
      </w:r>
      <w:proofErr w:type="spellEnd"/>
      <w:r w:rsidRPr="009458EA">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w:t>
      </w:r>
      <w:r w:rsidRPr="009458EA">
        <w:lastRenderedPageBreak/>
        <w:t xml:space="preserve">инструкцией по эксплуатации на русском </w:t>
      </w:r>
      <w:proofErr w:type="gramStart"/>
      <w:r w:rsidRPr="009458EA">
        <w:t>языке</w:t>
      </w:r>
      <w:proofErr w:type="gramEnd"/>
      <w:r w:rsidRPr="009458EA">
        <w:t>).</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Pr="009458EA">
        <w:rPr>
          <w:b/>
          <w:kern w:val="2"/>
        </w:rPr>
        <w:t xml:space="preserve">25(двадцати пяти) </w:t>
      </w:r>
      <w:r>
        <w:rPr>
          <w:b/>
          <w:kern w:val="2"/>
        </w:rPr>
        <w:t>календарных</w:t>
      </w:r>
      <w:r w:rsidRPr="009458EA">
        <w:rPr>
          <w:b/>
          <w:kern w:val="2"/>
        </w:rPr>
        <w:t xml:space="preserve"> дней</w:t>
      </w:r>
      <w:r w:rsidRPr="009458EA">
        <w:rPr>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техническим заданием (Приложение № 1 к Договору), не допускается замена позиций Товара при поставке. </w:t>
      </w:r>
      <w:proofErr w:type="gramStart"/>
      <w:r w:rsidRPr="009458EA">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9458EA" w:rsidRPr="009458EA" w:rsidRDefault="009458EA" w:rsidP="009458EA">
      <w:pPr>
        <w:widowControl w:val="0"/>
        <w:ind w:firstLine="709"/>
      </w:pPr>
      <w:r w:rsidRPr="009458EA">
        <w:t xml:space="preserve">4.4. При передаче Товара Поставщик </w:t>
      </w:r>
      <w:proofErr w:type="gramStart"/>
      <w:r w:rsidRPr="009458EA">
        <w:t>предоставляет следующие документы</w:t>
      </w:r>
      <w:proofErr w:type="gramEnd"/>
      <w:r w:rsidRPr="009458EA">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Pr="009458EA" w:rsidRDefault="009458EA" w:rsidP="009458EA">
      <w:pPr>
        <w:widowControl w:val="0"/>
        <w:ind w:firstLine="708"/>
      </w:pPr>
      <w:r w:rsidRPr="009458EA">
        <w:t xml:space="preserve">5.2. Товар должен быть новым, </w:t>
      </w:r>
      <w:r w:rsidRPr="009458EA">
        <w:rPr>
          <w:b/>
        </w:rPr>
        <w:t>202</w:t>
      </w:r>
      <w:r>
        <w:rPr>
          <w:b/>
        </w:rPr>
        <w:t>2</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 xml:space="preserve">5.3. В случае поставки Поставщиком Товара ненадлежащего качества некачественный Товар </w:t>
      </w:r>
      <w:r w:rsidRPr="009458EA">
        <w:lastRenderedPageBreak/>
        <w:t>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9458EA">
        <w:t>требованиям</w:t>
      </w:r>
      <w:proofErr w:type="gramEnd"/>
      <w:r w:rsidRPr="009458EA">
        <w:t xml:space="preserve">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w:t>
      </w:r>
      <w:proofErr w:type="gramStart"/>
      <w:r w:rsidRPr="009458EA">
        <w:t>указанным</w:t>
      </w:r>
      <w:proofErr w:type="gramEnd"/>
      <w:r w:rsidRPr="009458EA">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proofErr w:type="gramStart"/>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9458EA">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w:t>
      </w:r>
      <w:proofErr w:type="gramStart"/>
      <w:r w:rsidRPr="009458EA">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9458EA">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p>
    <w:p w:rsidR="009458EA" w:rsidRPr="009458EA" w:rsidRDefault="009458EA" w:rsidP="009458EA">
      <w:pPr>
        <w:widowControl w:val="0"/>
        <w:shd w:val="clear" w:color="auto" w:fill="FFFFFF"/>
        <w:autoSpaceDE w:val="0"/>
        <w:autoSpaceDN w:val="0"/>
        <w:adjustRightInd w:val="0"/>
        <w:ind w:firstLine="709"/>
      </w:pPr>
      <w:r w:rsidRPr="009458EA">
        <w:t xml:space="preserve">В цену договора включены стоимость Товара, доставка до Заказчика, расходы, связанные с </w:t>
      </w:r>
      <w:r w:rsidRPr="009458EA">
        <w:lastRenderedPageBreak/>
        <w:t>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9458EA" w:rsidRPr="009458EA" w:rsidRDefault="009458EA" w:rsidP="009458EA">
      <w:pPr>
        <w:widowControl w:val="0"/>
        <w:shd w:val="clear" w:color="auto" w:fill="FFFFFF"/>
        <w:autoSpaceDE w:val="0"/>
        <w:autoSpaceDN w:val="0"/>
        <w:adjustRightInd w:val="0"/>
        <w:ind w:firstLine="709"/>
        <w:rPr>
          <w:color w:val="FF0000"/>
          <w:highlight w:val="yellow"/>
        </w:rPr>
      </w:pPr>
      <w:r w:rsidRPr="009458EA">
        <w:t xml:space="preserve">6.2. Оплата осуществляется безналичным платежом на расчетный счет Поставщика </w:t>
      </w:r>
      <w:r w:rsidR="00737EAD">
        <w:t xml:space="preserve">в течение 30 (тридцати) календарных дней после полной поставки товара на основании </w:t>
      </w:r>
      <w:r w:rsidR="00737EAD">
        <w:rPr>
          <w:b/>
        </w:rPr>
        <w:t xml:space="preserve">сопроводительных документов: </w:t>
      </w:r>
      <w:r w:rsidRPr="009458EA">
        <w:t>счета на оплату, счета – фактуры, товарной накладной формы Торг-12 или УПД, акта приема-передачи товара и товарно-транспортной накладной</w:t>
      </w:r>
      <w:r w:rsidRPr="009458EA">
        <w:rPr>
          <w:color w:val="FF0000"/>
          <w:highlight w:val="yellow"/>
        </w:rPr>
        <w:t xml:space="preserve">. </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 xml:space="preserve">8.2. Настоящий </w:t>
      </w:r>
      <w:proofErr w:type="gramStart"/>
      <w:r w:rsidRPr="009458EA">
        <w:t>Договор</w:t>
      </w:r>
      <w:proofErr w:type="gramEnd"/>
      <w:r w:rsidRPr="009458EA">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lastRenderedPageBreak/>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 xml:space="preserve">10.1. </w:t>
      </w:r>
      <w:proofErr w:type="gramStart"/>
      <w:r w:rsidRPr="009458EA">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458EA">
        <w:t>принятия</w:t>
      </w:r>
      <w:proofErr w:type="gramEnd"/>
      <w:r w:rsidRPr="009458EA">
        <w:t xml:space="preserve">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F01FBB">
        <w:tc>
          <w:tcPr>
            <w:tcW w:w="5135" w:type="dxa"/>
            <w:tcBorders>
              <w:top w:val="nil"/>
              <w:left w:val="nil"/>
              <w:bottom w:val="nil"/>
              <w:right w:val="nil"/>
            </w:tcBorders>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F01FBB">
            <w:pPr>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rPr>
                <w:spacing w:val="-10"/>
                <w:sz w:val="22"/>
                <w:szCs w:val="22"/>
              </w:rPr>
            </w:pPr>
            <w:r>
              <w:rPr>
                <w:spacing w:val="-10"/>
                <w:sz w:val="22"/>
                <w:szCs w:val="22"/>
              </w:rPr>
              <w:t>________________________ /Ю.Е. Трусов</w:t>
            </w:r>
          </w:p>
          <w:p w:rsidR="004D592C" w:rsidRPr="00BE266A" w:rsidRDefault="004D592C" w:rsidP="00F01FBB">
            <w:pPr>
              <w:rPr>
                <w:sz w:val="22"/>
              </w:rPr>
            </w:pPr>
            <w:r>
              <w:rPr>
                <w:spacing w:val="-10"/>
                <w:sz w:val="22"/>
                <w:szCs w:val="22"/>
              </w:rPr>
              <w:t>М.П.</w:t>
            </w:r>
          </w:p>
        </w:tc>
        <w:tc>
          <w:tcPr>
            <w:tcW w:w="5070" w:type="dxa"/>
            <w:tcBorders>
              <w:top w:val="nil"/>
              <w:left w:val="nil"/>
              <w:bottom w:val="nil"/>
              <w:right w:val="nil"/>
            </w:tcBorders>
          </w:tcPr>
          <w:p w:rsidR="004D592C" w:rsidRPr="00BE266A" w:rsidRDefault="009458EA" w:rsidP="00F01FBB">
            <w:pPr>
              <w:rPr>
                <w:b/>
                <w:sz w:val="22"/>
              </w:rPr>
            </w:pPr>
            <w:r>
              <w:rPr>
                <w:b/>
                <w:sz w:val="22"/>
                <w:szCs w:val="22"/>
              </w:rPr>
              <w:t>Поставщик</w:t>
            </w: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Default="004D592C" w:rsidP="00F01FBB">
            <w:pPr>
              <w:pStyle w:val="afc"/>
            </w:pPr>
          </w:p>
          <w:p w:rsidR="004D592C" w:rsidRPr="00BE266A" w:rsidRDefault="004D592C" w:rsidP="00F01FBB">
            <w:pPr>
              <w:rPr>
                <w:sz w:val="22"/>
              </w:rPr>
            </w:pPr>
          </w:p>
          <w:p w:rsidR="004D592C" w:rsidRPr="00BE266A" w:rsidRDefault="004D592C" w:rsidP="00F01FBB">
            <w:pPr>
              <w:rPr>
                <w:sz w:val="22"/>
              </w:rPr>
            </w:pPr>
            <w:r w:rsidRPr="00BE266A">
              <w:rPr>
                <w:sz w:val="22"/>
                <w:szCs w:val="22"/>
              </w:rPr>
              <w:t>_____________________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lastRenderedPageBreak/>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1F" w:rsidRDefault="005A121F" w:rsidP="00A44E34">
      <w:r>
        <w:separator/>
      </w:r>
    </w:p>
  </w:endnote>
  <w:endnote w:type="continuationSeparator" w:id="0">
    <w:p w:rsidR="005A121F" w:rsidRDefault="005A121F"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EA" w:rsidRDefault="009458EA">
    <w:pPr>
      <w:pStyle w:val="af4"/>
      <w:jc w:val="center"/>
    </w:pPr>
  </w:p>
  <w:p w:rsidR="009458EA" w:rsidRDefault="009458E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EA" w:rsidRDefault="009458EA">
    <w:pPr>
      <w:pStyle w:val="af4"/>
      <w:jc w:val="center"/>
    </w:pPr>
  </w:p>
  <w:p w:rsidR="009458EA" w:rsidRDefault="009458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1F" w:rsidRDefault="005A121F" w:rsidP="00A44E34">
      <w:r>
        <w:separator/>
      </w:r>
    </w:p>
  </w:footnote>
  <w:footnote w:type="continuationSeparator" w:id="0">
    <w:p w:rsidR="005A121F" w:rsidRDefault="005A121F"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709D"/>
    <w:rsid w:val="00234AF4"/>
    <w:rsid w:val="002402CD"/>
    <w:rsid w:val="00242D82"/>
    <w:rsid w:val="00245266"/>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011C"/>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E5048"/>
    <w:rsid w:val="008F0BD1"/>
    <w:rsid w:val="008F1008"/>
    <w:rsid w:val="0090488E"/>
    <w:rsid w:val="009121CE"/>
    <w:rsid w:val="00913CDD"/>
    <w:rsid w:val="00925E9E"/>
    <w:rsid w:val="00925EDE"/>
    <w:rsid w:val="00930F65"/>
    <w:rsid w:val="009321B2"/>
    <w:rsid w:val="00933165"/>
    <w:rsid w:val="00933E3C"/>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8D96-F73A-4D15-930B-3C15639B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21</Pages>
  <Words>7444</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2021-08-06T13:00:00Z</cp:lastPrinted>
  <dcterms:created xsi:type="dcterms:W3CDTF">2021-02-01T12:13:00Z</dcterms:created>
  <dcterms:modified xsi:type="dcterms:W3CDTF">2022-02-14T06:35:00Z</dcterms:modified>
</cp:coreProperties>
</file>